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B57" w:rsidRPr="00F94B57" w:rsidRDefault="00F94B57" w:rsidP="00F94B57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D19ED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F94B57" w:rsidRPr="00F94B57" w:rsidRDefault="00F94B57" w:rsidP="00F94B57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F94B57" w:rsidRPr="008C7363" w:rsidRDefault="00F94B57" w:rsidP="00F94B57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DD19ED">
        <w:rPr>
          <w:rFonts w:ascii="Times New Roman" w:hAnsi="Times New Roman" w:cs="Times New Roman"/>
          <w:sz w:val="28"/>
          <w:szCs w:val="28"/>
        </w:rPr>
        <w:t>П</w:t>
      </w:r>
      <w:r w:rsidR="00351775">
        <w:rPr>
          <w:rFonts w:ascii="Times New Roman" w:hAnsi="Times New Roman" w:cs="Times New Roman"/>
          <w:sz w:val="28"/>
          <w:szCs w:val="28"/>
        </w:rPr>
        <w:t>еречень</w:t>
      </w:r>
      <w:r w:rsidRPr="00DD19ED">
        <w:rPr>
          <w:rFonts w:ascii="Times New Roman" w:hAnsi="Times New Roman" w:cs="Times New Roman"/>
          <w:sz w:val="28"/>
          <w:szCs w:val="28"/>
        </w:rPr>
        <w:br/>
        <w:t>вакцин и лекарственных средств для животных</w:t>
      </w:r>
    </w:p>
    <w:p w:rsidR="00F94B57" w:rsidRPr="008C7363" w:rsidRDefault="00F94B57" w:rsidP="00F94B57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tbl>
      <w:tblPr>
        <w:tblW w:w="4778" w:type="pct"/>
        <w:tblInd w:w="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6190"/>
      </w:tblGrid>
      <w:tr w:rsidR="00F94B57" w:rsidRPr="00DD19ED" w:rsidTr="00F027C0">
        <w:tc>
          <w:tcPr>
            <w:tcW w:w="1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ТН ВЭД ЕАЭС</w:t>
            </w:r>
          </w:p>
          <w:p w:rsidR="00F94B57" w:rsidRPr="00DD19ED" w:rsidRDefault="00F94B57" w:rsidP="0023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позиции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2922 41 000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Лизин и его сложные эфиры; соли этих соединений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2930 40 900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Прочий метионин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2930 90 160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Производные цистеина или цистина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2933 59 100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Диазинон (ISO)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2933 59 950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соединения, содержащие в структуре неконденсированное триазиновое кольцо (гидрированное или негидрированное)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2934 9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00 0(*)</w:t>
            </w:r>
          </w:p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2934 9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35177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Нуклеиновые кислоты и их соли, определенного или неопределенного химического состава; гете</w:t>
            </w:r>
            <w:r w:rsidR="00351775">
              <w:rPr>
                <w:rFonts w:ascii="Times New Roman" w:hAnsi="Times New Roman" w:cs="Times New Roman"/>
                <w:sz w:val="28"/>
                <w:szCs w:val="28"/>
              </w:rPr>
              <w:t>роциклические соединения прочие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21 000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Витамины А и их производные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22 000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Кокарбоксилаза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22 000 9(*)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Витамин В1 и его производные, прочие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23 000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Витамин В2 и его производные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24 000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Кислота D- или DL-пантотеновая (витамин В3 или витамин В5), ее производные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25 000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Витамин В6 и его производные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26 000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Витамин В12 и его производные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27 000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Витамин С и его производные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28 000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Витамин Е и его производные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29 000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Витамин В9 и его производные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29 000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Витамин Н и его производные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29 000 9(*)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51775">
              <w:rPr>
                <w:rFonts w:ascii="Times New Roman" w:hAnsi="Times New Roman" w:cs="Times New Roman"/>
                <w:sz w:val="28"/>
                <w:szCs w:val="28"/>
              </w:rPr>
              <w:t>итамины прочие и их производные,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прочие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90 000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Природные концентраты витаминов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90 000 2(*)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Смеси витаминов, в том числе в любом растворителе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2936 90 000 9(*)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Провитамины и витамины прочие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2941 10 000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Бензилпенициллин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2941 10 000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Оксациллин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2941 10 000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Феноксиметилпенициллин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2941 10 000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Прочие пенициллины и их производные, имеющие структуру пенициллановой кислоты; 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соли этих соединений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2941 20 300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Дигидрострептомицин, его соли, сложные эфиры и гидраты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20 800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Стрептомицин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20 800 9(*)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производные стрептомицинов; соли этих соединений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30 000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Окситетрациклин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30 000 2(*)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Тетрациклина гидрохлорид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30 000 9(*)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производные тетрациклинов; соли этих соединений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40 000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Тевомицетин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40 000 9(*)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Хлорамфеникол и его пр</w:t>
            </w:r>
            <w:r w:rsidR="00351775">
              <w:rPr>
                <w:rFonts w:ascii="Times New Roman" w:hAnsi="Times New Roman" w:cs="Times New Roman"/>
                <w:sz w:val="28"/>
                <w:szCs w:val="28"/>
              </w:rPr>
              <w:t>оизводные; соли этих соединений,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прочие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50 000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Эритромицин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50 000 9(*)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90 000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Канамицина сульфат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90 000 2(*)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Линкомицин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2941 90 000 9(*)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производные эритромицина; соли этих соединений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3002 12 000 2(*)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сыворотки иммунные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3002 12 000 3(*)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Гемоглобин, глобулины крови и сывороточные глобулины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3002 13 000 0</w:t>
            </w:r>
          </w:p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3002 14 000 0</w:t>
            </w:r>
          </w:p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3002 15 000 0</w:t>
            </w:r>
          </w:p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822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11 000 0</w:t>
            </w:r>
          </w:p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822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000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822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000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Иммунологические продукты, модифицированные или немодифицированные, в том числе полученные методами биотехнологии, прочие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3002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2 000 0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Вакцины ветеринарные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3002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токсины, культуры микроорганизмов (кроме дрожжей) и аналогичные продукты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3003 20 000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прочие антибиотики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3003 39 000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гормоны или прочие соединения товарной позиции 2937, но не содержащие антибиотиков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3003 90 000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состоящие из смеси двух и более компонентов, не расфасованные в виде дозированных лекарственных форм или в формы, или упаковки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10 000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Лекарственные средства, содержащие в качестве основного действующего вещества только: 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ампициллина тригидрат или ампициллина натриевую соль, или бензилпенициллина соли и соединения, или карбенициллин, или оксациллин, или сулациллин (сультамициллин), или феноксиметилпенициллин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3004 10 000 4(*)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в качестве основного действующего вещества только: пенициллины или их производные, имеющие структуру пенициллановой кислоты, расфасованные или представленные в виде дозированных лекарственных форм, но не упакованные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10 000 5(*)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в качестве основного действующего вещества только: пенициллины или их производные, имеющие структуру пенициллановой кислоты, расфасованные или представленные в виде дозированных лекарственных форм и упакованные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10 000 6(*)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в качестве основного действующего вещества только стрептомицина сульфат, расфасованные или представленные в виде дозированных лекарственных форм, но не упакованные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10 000 7(*)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стрептомицины или их производные, расфасованные или представленные в виде дозированных лекарственных форм, но не упакованные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10 000 8(*)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стрептомицины или их производные, расфасованные или представленные в виде дозир</w:t>
            </w:r>
            <w:bookmarkStart w:id="0" w:name="_GoBack"/>
            <w:bookmarkEnd w:id="0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ованных лекарственных форм и упакованные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20 000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в качестве основного действующего вещества только: амикацин или гентамицин, или гризеофульвин, или доксициклин, или доксорубицин, или канамицин, или кислоту фузидиевую и ее натриевую соль, или левомицетин (хлорамфеникол) и его соли, или линкомицин, или метациклин, или нистатин, или рифампицин, или цефазолин, или цефалексин, или цефалотин, или эритромицина основание, расфасованные в формы или упаковки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20 000 2(*)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прочие антибиотики, расфасованные в формы или упаковки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3004 20 000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в качестве основного действующего вещества только эритромицина основание или канамицина сульфат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3004 20 000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прочие антибиотики, расфасованные в виде дозированных лекарственных форм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31 000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инсулин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32 000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расфасованные в формы или упаковки для розничной продажи и содержащие в качестве основного действующего вещества только флуоцинолон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32 000 9(*)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кортикостероидные гормоны, их производные или структурные аналоги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32 000 8(*)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гормоны или прочие соединения товарной позиции 2937, но не содержащие антибиотиков, расфасованные в формы или упаковки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3004 39 000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гормоны или прочие соединения товарной позиции 2937, но не содержащие антибиотиков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49 000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в качестве основного действующего вещества только: кофеин-бензоат натрия или ксантиноланикотинат, или папаверин, или пилокарпин, или теобромин, или теофиллин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49 000 8(*)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алкалоиды или их производные, но не содержащие гормонов, прочих соединений товарной строки 2937 или антибиотиков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50 000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в качестве основного действующего вещества только: кислоту аскорбиновую (витамин С) или кислоту никотиновую, или кокарбоксилазу, или никотинамид, или пиридоксин, или тиамин и его соли (витамин В1), цианокобалами (витамин В12)</w:t>
            </w:r>
            <w:r w:rsidR="003517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расфасованные в формы или упаковки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50 000 2(*)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расфасованные в формы или упаковки для розничной продажи, лекарственные средства, содержащие витамины или другие соединения товарной позиции 2936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50 000 5(*)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в качестве основного действующего вещества только альфа-токоферола ацетат (витамин Е)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50 000 6(*)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в качестве основного действующего вещества только: кокарбоксилазу или кислоту аскорбиновую (витамин С), или цианокобаламин (витамин В12)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3004 50 000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содержащие витамины или другие соединения товарной позиции 2936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90 000 1(*)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йод или соединения йода, расфасованные в формы или упаковки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90 000 2(*)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состоящие из смешанных или несмешанных продуктов, для использования в терапевтических или профилактических целях, расфасованные в формы или упаковки для розничной продажи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90 000 5(*)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Содержащие йод или соединения йода в виде дозированных лекарственных форм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90 000 6(*)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средства, содержащие в качестве основного действующего вещества только: кислоту ацетилсалициловую или парацетамол, или рибоксин (инозин), или поливинилпирролидон в виде дозированных лекарственных форм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3004 90 000 8(*)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лекарственные средства, состоящие из смешанных или несмешанных продуктов, для использования в терапевтических или профилактических целях в виде дозированных лекарственных форм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3006 30 000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Препараты контрастные для рентгенографических обследований; реагенты диагностические, предназначенные для введения больным</w:t>
            </w:r>
          </w:p>
        </w:tc>
      </w:tr>
      <w:tr w:rsidR="00F94B57" w:rsidRPr="00DD19ED" w:rsidTr="00F027C0">
        <w:tc>
          <w:tcPr>
            <w:tcW w:w="1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3822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000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3822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000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3822 90 000 0(*)</w:t>
            </w:r>
          </w:p>
        </w:tc>
        <w:tc>
          <w:tcPr>
            <w:tcW w:w="3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57" w:rsidRPr="00DD19ED" w:rsidRDefault="00F94B57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Реагенты диагностические или лабораторные на подложке, готовые диагностические или лабораторные реагенты на подложке или без нее, кроме товаров товарной позиции 3002 или 3006; сертифицированные эталонные материалы</w:t>
            </w:r>
          </w:p>
        </w:tc>
      </w:tr>
    </w:tbl>
    <w:p w:rsidR="00F94B57" w:rsidRDefault="00F94B57" w:rsidP="00F94B57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57" w:rsidRPr="00DD19ED" w:rsidRDefault="00F94B57" w:rsidP="00F94B57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9ED">
        <w:rPr>
          <w:rFonts w:ascii="Times New Roman" w:hAnsi="Times New Roman" w:cs="Times New Roman"/>
          <w:sz w:val="28"/>
          <w:szCs w:val="28"/>
        </w:rPr>
        <w:t>(*) Примечание: под данными товарами с указанным кодом ТН ВЭД ЕАЭС понимаются товары, предназначенные исключительно в качестве лекарственных средств для животных и препаратов, используемых в ветеринарии.</w:t>
      </w:r>
    </w:p>
    <w:p w:rsidR="00F94B57" w:rsidRPr="00DD19ED" w:rsidRDefault="00F94B57" w:rsidP="00F94B57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D19ED">
        <w:rPr>
          <w:rFonts w:ascii="Times New Roman" w:hAnsi="Times New Roman" w:cs="Times New Roman"/>
          <w:sz w:val="24"/>
          <w:szCs w:val="24"/>
        </w:rPr>
        <w:t> </w:t>
      </w:r>
    </w:p>
    <w:p w:rsidR="00F94B57" w:rsidRPr="00DD19ED" w:rsidRDefault="00F94B57" w:rsidP="00F94B57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94B57" w:rsidRPr="00DD19ED" w:rsidRDefault="00F94B57" w:rsidP="00F94B57">
      <w:pPr>
        <w:pStyle w:val="tkTekst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7E7EF8" w:rsidRDefault="00351775"/>
    <w:sectPr w:rsidR="007E7EF8" w:rsidSect="00F027C0">
      <w:footerReference w:type="default" r:id="rId6"/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775" w:rsidRDefault="00351775" w:rsidP="00351775">
      <w:pPr>
        <w:spacing w:after="0" w:line="240" w:lineRule="auto"/>
      </w:pPr>
      <w:r>
        <w:separator/>
      </w:r>
    </w:p>
  </w:endnote>
  <w:endnote w:type="continuationSeparator" w:id="0">
    <w:p w:rsidR="00351775" w:rsidRDefault="00351775" w:rsidP="00351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7300440"/>
      <w:docPartObj>
        <w:docPartGallery w:val="Page Numbers (Bottom of Page)"/>
        <w:docPartUnique/>
      </w:docPartObj>
    </w:sdtPr>
    <w:sdtContent>
      <w:p w:rsidR="00351775" w:rsidRDefault="0035177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51775" w:rsidRDefault="003517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775" w:rsidRDefault="00351775" w:rsidP="00351775">
      <w:pPr>
        <w:spacing w:after="0" w:line="240" w:lineRule="auto"/>
      </w:pPr>
      <w:r>
        <w:separator/>
      </w:r>
    </w:p>
  </w:footnote>
  <w:footnote w:type="continuationSeparator" w:id="0">
    <w:p w:rsidR="00351775" w:rsidRDefault="00351775" w:rsidP="003517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57"/>
    <w:rsid w:val="000269AF"/>
    <w:rsid w:val="00284918"/>
    <w:rsid w:val="00351775"/>
    <w:rsid w:val="008F0049"/>
    <w:rsid w:val="00F027C0"/>
    <w:rsid w:val="00F3546C"/>
    <w:rsid w:val="00F9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E5F3A-ED07-4DD2-B99B-4DEE2EE1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5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F94B57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F94B57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F94B57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2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27C0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51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177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51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77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Рыспаев Тимур</cp:lastModifiedBy>
  <cp:revision>3</cp:revision>
  <cp:lastPrinted>2022-03-09T09:46:00Z</cp:lastPrinted>
  <dcterms:created xsi:type="dcterms:W3CDTF">2022-03-01T11:22:00Z</dcterms:created>
  <dcterms:modified xsi:type="dcterms:W3CDTF">2022-03-09T11:49:00Z</dcterms:modified>
</cp:coreProperties>
</file>